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DBCB5" w14:textId="75709DF6" w:rsidR="00A27348" w:rsidRPr="003E0CC9" w:rsidRDefault="00A27348" w:rsidP="00A2734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0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Raport o stanie gminy za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3</w:t>
      </w:r>
      <w:r w:rsidRPr="003E0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r.</w:t>
      </w:r>
    </w:p>
    <w:p w14:paraId="3ABD6789" w14:textId="06D87628" w:rsidR="00A27348" w:rsidRDefault="00A27348" w:rsidP="00A27348">
      <w:pPr>
        <w:pStyle w:val="Teksttreci1"/>
        <w:shd w:val="clear" w:color="auto" w:fill="auto"/>
        <w:spacing w:before="0" w:line="36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Raport o Stanie Gminy Lipka za rok 20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3</w:t>
      </w: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0727">
        <w:rPr>
          <w:rFonts w:ascii="Times New Roman" w:hAnsi="Times New Roman" w:cs="Times New Roman"/>
          <w:sz w:val="24"/>
          <w:szCs w:val="24"/>
        </w:rPr>
        <w:t>przygotowany został na podstawie art.28a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0727">
        <w:rPr>
          <w:rFonts w:ascii="Times New Roman" w:hAnsi="Times New Roman" w:cs="Times New Roman"/>
          <w:sz w:val="24"/>
          <w:szCs w:val="24"/>
        </w:rPr>
        <w:t xml:space="preserve"> Ustawy z dnia 8 marca 1990 r. o s</w:t>
      </w:r>
      <w:r>
        <w:rPr>
          <w:rFonts w:ascii="Times New Roman" w:hAnsi="Times New Roman" w:cs="Times New Roman"/>
          <w:sz w:val="24"/>
          <w:szCs w:val="24"/>
        </w:rPr>
        <w:t>amorządzie gminnym (Dz. 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0727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407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9CF4F" w14:textId="77777777" w:rsidR="00A27348" w:rsidRDefault="00A27348" w:rsidP="00A27348">
      <w:pPr>
        <w:pStyle w:val="Teksttreci1"/>
        <w:shd w:val="clear" w:color="auto" w:fill="auto"/>
        <w:spacing w:before="0" w:line="360" w:lineRule="auto"/>
        <w:ind w:left="20" w:firstLine="688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Raport podsumowuje działalność samorządu gminnego za rok poprzedni.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Zakres opracowanego </w:t>
      </w:r>
      <w:r w:rsidRPr="00D87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dokumentu</w:t>
      </w: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obejmuje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szczególności</w:t>
      </w:r>
      <w:r w:rsidRPr="0044072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realizację programów, strategii oraz uchwał Rady Gminy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Lipka.</w:t>
      </w:r>
    </w:p>
    <w:p w14:paraId="37D2C9B0" w14:textId="77777777" w:rsidR="00A27348" w:rsidRPr="00BA5C0D" w:rsidRDefault="00A27348" w:rsidP="00A273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przedstawionym raportem o stanie gminy przeprowadzona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Sesji 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oprócz radnych, będzie mogło wziąć udział maksymalnie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>15 mieszkańców</w:t>
      </w:r>
      <w:r>
        <w:t>, chyba że rada postanowi o zwiększeniu tej liczby.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debaty nad raportem o stanie gminy,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Lipka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głosowanie nad udzieleniem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Lipka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14:paraId="2C90436C" w14:textId="6284BE4A" w:rsidR="00A27348" w:rsidRPr="001270E1" w:rsidRDefault="00A27348" w:rsidP="00A273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Mieszkaniec, który chciałby zabrać głos w debacie, składa do Przewodniczącego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Lipka</w:t>
      </w: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 poparte podpisami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Zgłoszenie składa się najpóźniej w dniu poprzedzającym dzień,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 zwołano sesję, tj. do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7761F3" w14:textId="77777777" w:rsidR="00A27348" w:rsidRDefault="00A27348" w:rsidP="00A27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zgłoszenia do udziału w debacie dostępny będzie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Lipka, pokój nr 1</w:t>
      </w:r>
      <w:r w:rsidRPr="00BA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Urzędu.</w:t>
      </w:r>
    </w:p>
    <w:p w14:paraId="3FF56757" w14:textId="77777777" w:rsidR="00A27348" w:rsidRPr="001270E1" w:rsidRDefault="00A27348" w:rsidP="00A27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8A5A0F" w14:textId="77777777" w:rsidR="00A27348" w:rsidRDefault="00A27348" w:rsidP="00A27348"/>
    <w:p w14:paraId="2BDB3021" w14:textId="77777777" w:rsidR="00F24259" w:rsidRDefault="00F24259"/>
    <w:sectPr w:rsidR="00F24259" w:rsidSect="00A2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8"/>
    <w:rsid w:val="00170442"/>
    <w:rsid w:val="00534AE6"/>
    <w:rsid w:val="00A27348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E19E"/>
  <w15:chartTrackingRefBased/>
  <w15:docId w15:val="{ADE43F7D-CF4C-4C6D-8AF5-6B68385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3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A27348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27348"/>
    <w:pPr>
      <w:widowControl w:val="0"/>
      <w:shd w:val="clear" w:color="auto" w:fill="FFFFFF"/>
      <w:spacing w:before="6480" w:after="0" w:line="240" w:lineRule="atLeast"/>
      <w:ind w:hanging="1700"/>
      <w:jc w:val="center"/>
    </w:pPr>
    <w:rPr>
      <w:rFonts w:ascii="Verdana" w:hAnsi="Verdana" w:cs="Verdana"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Lipka</dc:creator>
  <cp:keywords/>
  <dc:description/>
  <cp:lastModifiedBy>Gmina Lipka</cp:lastModifiedBy>
  <cp:revision>1</cp:revision>
  <dcterms:created xsi:type="dcterms:W3CDTF">2024-06-03T11:41:00Z</dcterms:created>
  <dcterms:modified xsi:type="dcterms:W3CDTF">2024-06-03T11:44:00Z</dcterms:modified>
</cp:coreProperties>
</file>